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/>
          <w:b w:val="0"/>
        </w:rPr>
      </w:pPr>
      <w:bookmarkStart w:id="0" w:name="_Toc24983991"/>
      <w:r>
        <w:rPr>
          <w:rFonts w:hint="eastAsia" w:ascii="黑体" w:hAnsi="黑体" w:eastAsia="黑体"/>
          <w:b w:val="0"/>
          <w:lang w:val="zh-CN"/>
        </w:rPr>
        <w:t>渤海理工职业学院</w:t>
      </w:r>
      <w:r>
        <w:rPr>
          <w:rFonts w:hint="eastAsia" w:ascii="黑体" w:hAnsi="黑体" w:eastAsia="黑体"/>
          <w:b w:val="0"/>
        </w:rPr>
        <w:t>成人高等教育</w:t>
      </w:r>
    </w:p>
    <w:p>
      <w:pPr>
        <w:pStyle w:val="2"/>
        <w:rPr>
          <w:rFonts w:hint="eastAsia" w:ascii="黑体" w:hAnsi="黑体" w:eastAsia="黑体"/>
          <w:b w:val="0"/>
        </w:rPr>
      </w:pPr>
      <w:bookmarkStart w:id="1" w:name="_GoBack"/>
      <w:r>
        <w:rPr>
          <w:rFonts w:hint="eastAsia" w:ascii="黑体" w:hAnsi="黑体" w:eastAsia="黑体"/>
          <w:b w:val="0"/>
        </w:rPr>
        <w:t>教学(管理)事故认定及处理登记表</w:t>
      </w:r>
      <w:bookmarkEnd w:id="0"/>
    </w:p>
    <w:bookmarkEnd w:id="1"/>
    <w:p>
      <w:pPr>
        <w:rPr>
          <w:rFonts w:hint="eastAsia"/>
        </w:rPr>
      </w:pPr>
    </w:p>
    <w:tbl>
      <w:tblPr>
        <w:tblStyle w:val="3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142"/>
        <w:gridCol w:w="1401"/>
        <w:gridCol w:w="1418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事故当事人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性  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年龄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职务/职称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工作单位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事故发现人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部门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时间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地点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  <w:jc w:val="center"/>
        </w:trPr>
        <w:tc>
          <w:tcPr>
            <w:tcW w:w="9640" w:type="dxa"/>
            <w:gridSpan w:val="6"/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教学事故过程(详实填写)：</w:t>
            </w:r>
          </w:p>
          <w:p>
            <w:pPr>
              <w:widowControl/>
              <w:spacing w:before="100" w:beforeAutospacing="1" w:after="100" w:afterAutospacing="1" w:line="320" w:lineRule="exact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 xml:space="preserve">                                                当事人签字：</w:t>
            </w:r>
          </w:p>
          <w:p>
            <w:pPr>
              <w:widowControl/>
              <w:spacing w:before="100" w:beforeAutospacing="1" w:after="100" w:afterAutospacing="1" w:line="320" w:lineRule="exact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 xml:space="preserve">                                                发现人签字：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7560" w:firstLineChars="2700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40" w:type="dxa"/>
            <w:gridSpan w:val="6"/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调查核实情况：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6300" w:firstLineChars="2250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教务部</w:t>
            </w:r>
            <w:r>
              <w:rPr>
                <w:rFonts w:hint="eastAsia" w:ascii="宋体" w:hAnsi="宋体" w:cs="宋体"/>
                <w:kern w:val="0"/>
                <w:sz w:val="28"/>
                <w:szCs w:val="24"/>
                <w:lang w:eastAsia="zh-CN"/>
              </w:rPr>
              <w:t>门</w:t>
            </w: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核查人签字：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7560" w:firstLineChars="2700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9640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教学管理事故认定小组认定等级：</w:t>
            </w:r>
          </w:p>
          <w:p>
            <w:pPr>
              <w:widowControl/>
              <w:spacing w:before="100" w:beforeAutospacing="1" w:after="100" w:afterAutospacing="1" w:line="320" w:lineRule="exact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处理意见：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6580" w:firstLineChars="2350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负责人签字：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7560" w:firstLineChars="2700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9640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  <w:lang w:eastAsia="zh-CN"/>
              </w:rPr>
              <w:t>中心</w:t>
            </w: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审定意见：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6720" w:firstLineChars="2400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领导签字：</w:t>
            </w:r>
          </w:p>
          <w:p>
            <w:pPr>
              <w:widowControl/>
              <w:spacing w:before="100" w:beforeAutospacing="1" w:after="100" w:afterAutospacing="1" w:line="320" w:lineRule="exact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4"/>
                <w:lang w:eastAsia="zh-CN"/>
              </w:rPr>
              <w:t>中心</w:t>
            </w: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公章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7560" w:firstLineChars="2700"/>
              <w:rPr>
                <w:rFonts w:hint="eastAsia" w:ascii="宋体" w:hAnsi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F5BA0"/>
    <w:rsid w:val="3E7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2020-12-17T03:32:00Z</dcterms:created>
  <dc:creator>天青色等烟雨</dc:creator>
  <cp:lastModifiedBy>天青色等烟雨</cp:lastModifiedBy>
  <dcterms:modified xsi:type="dcterms:W3CDTF">2020-12-17T03:33:01Z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